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г. Междуреченск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г. Междуреченск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